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Style w:val="Zvraznn"/>
          <w:rFonts w:ascii="Arial" w:hAnsi="Arial" w:cs="Arial"/>
          <w:b/>
          <w:bCs/>
          <w:color w:val="000000"/>
          <w:sz w:val="15"/>
          <w:szCs w:val="15"/>
        </w:rPr>
        <w:t>Návrh rozpočtu obce Trhanov na rok 2014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15"/>
          <w:szCs w:val="15"/>
        </w:rPr>
        <w:t>P ř í j m y                                                              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5"/>
          <w:szCs w:val="15"/>
          <w:u w:val="single"/>
        </w:rPr>
        <w:t>OdPa</w:t>
      </w:r>
      <w:proofErr w:type="spellEnd"/>
      <w:r>
        <w:rPr>
          <w:rFonts w:ascii="Arial" w:hAnsi="Arial" w:cs="Arial"/>
          <w:color w:val="000000"/>
          <w:sz w:val="15"/>
          <w:szCs w:val="15"/>
          <w:u w:val="single"/>
        </w:rPr>
        <w:t xml:space="preserve"> / </w:t>
      </w:r>
      <w:proofErr w:type="spellStart"/>
      <w:r>
        <w:rPr>
          <w:rFonts w:ascii="Arial" w:hAnsi="Arial" w:cs="Arial"/>
          <w:color w:val="000000"/>
          <w:sz w:val="15"/>
          <w:szCs w:val="15"/>
          <w:u w:val="single"/>
        </w:rPr>
        <w:t>Pol</w:t>
      </w:r>
      <w:proofErr w:type="spellEnd"/>
      <w:r>
        <w:rPr>
          <w:rFonts w:ascii="Arial" w:hAnsi="Arial" w:cs="Arial"/>
          <w:color w:val="000000"/>
          <w:sz w:val="15"/>
          <w:szCs w:val="15"/>
          <w:u w:val="single"/>
        </w:rPr>
        <w:t>  Text                                              v tis. Kč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0000/1111  daň z př. FO ze 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zav.č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 …………………. 1120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0000/1112   daň z př.FO ze SVČ …………………..   150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0000/1113   daň z př.FO z 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kap.výn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 ..………………100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0000/1121   daň z 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př.PO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……………………………      950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0000/1122   daň z 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př.PO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za obec ……………………    5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0000/1211   daň z DPH …………….………………     2200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0000/1511   daň z nemovitosti …………… ……….  745                                              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0000/1340   poplatek za odpady – občané ………250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0000/1341   poplatek ze psů ………………………        9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 xml:space="preserve">0000/1343   poplatek za užívání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veř.prost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 ……… 1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0000/1351   odvod loterií …………………………       20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0000/1361   správní poplatek ……………………..      5,1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0000/4112   transfer ze SR  ………………………..  102,3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0000/4129   transfer –prodej plynu   …………… 126,8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2310/2111   vodné  ………………………………..        24,7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2321/2111   stočné …………………………………        79,4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3612/2132   nájemné z bytů ……………………….   52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3632/2111   pronájem hrobů ………………………      5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3639/2131   pronájem pozemků ……………………    7 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 xml:space="preserve">3639/2132   pronájem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ost.nemovitostí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…………117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3639/3111   prodej pozemků ……………………….   10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3722/2111   poplatek za odpady – podnikatelé .38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3725/2324   za tříděný odpad ……………………….   56     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6171/2111   příjmy ostatní , prodej popelnic…… 2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6310/2141   příjmy z úroků ………………………….   24,7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--------------------------------------------------------------------------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  příjmy celkem         ………………………………..    6200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  </w:t>
      </w:r>
      <w:r>
        <w:rPr>
          <w:rStyle w:val="Siln"/>
          <w:rFonts w:ascii="Arial" w:hAnsi="Arial" w:cs="Arial"/>
          <w:color w:val="000000"/>
          <w:sz w:val="15"/>
          <w:szCs w:val="15"/>
        </w:rPr>
        <w:t>V ý d a j e                                                               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5"/>
          <w:szCs w:val="15"/>
          <w:u w:val="single"/>
        </w:rPr>
        <w:t>OdPa</w:t>
      </w:r>
      <w:proofErr w:type="spellEnd"/>
      <w:r>
        <w:rPr>
          <w:rFonts w:ascii="Arial" w:hAnsi="Arial" w:cs="Arial"/>
          <w:color w:val="000000"/>
          <w:sz w:val="15"/>
          <w:szCs w:val="15"/>
          <w:u w:val="single"/>
        </w:rPr>
        <w:t xml:space="preserve"> / </w:t>
      </w:r>
      <w:proofErr w:type="spellStart"/>
      <w:r>
        <w:rPr>
          <w:rFonts w:ascii="Arial" w:hAnsi="Arial" w:cs="Arial"/>
          <w:color w:val="000000"/>
          <w:sz w:val="15"/>
          <w:szCs w:val="15"/>
          <w:u w:val="single"/>
        </w:rPr>
        <w:t>Pol</w:t>
      </w:r>
      <w:proofErr w:type="spellEnd"/>
      <w:r>
        <w:rPr>
          <w:rFonts w:ascii="Arial" w:hAnsi="Arial" w:cs="Arial"/>
          <w:color w:val="000000"/>
          <w:sz w:val="15"/>
          <w:szCs w:val="15"/>
          <w:u w:val="single"/>
        </w:rPr>
        <w:t>  Text                                             v tis. Kč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2212/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 komunikace ………… ………………….       110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2219/5171  chodníky – oprava ………………………     550    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2221/5193  dopravní obslužnost ……………………..    34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2310/5171  pitná voda – oprava ….………………….     20  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2321/5171  kanalizace – oprava ……..……………….    10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2321/6121  nová kanalizace ………………………….    600    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3111/5171  MŠ - oprava  ……………………………..      150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3111/5331  mateřská škola- provoz …………………. 300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3141/5331  MŠ – jídelna – provoz …………………..   100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3319/5329  příspěvky DSO - Chodská liga…………...17,9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                                       Domažlicko  ………………… 8,1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3322/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 památky  ………………………… .………     1300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3399/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 SPOZ – (jubilea, posezení, dary ) ………40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3419/5222   příspěvky tělovýchova …………………….  40  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3421/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 volný čas dětí a mládeže  ………..………300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3429/5222   příspěvky ostatní  …………………………      5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 xml:space="preserve">3543/5222   pomoc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zdrav.post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 ………………………..     6  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3612/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  byty ……………………………………….          20      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3631/5169   veřejné osvětlení …………………….……338 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3632/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  hřbitov ………………… …………………      100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3635/6119   ÚP ………………………………………….         90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3639/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  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komun.služby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……………………………..  340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3722/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  odpadové hospod.………………………. .410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3725/5169   třídění odpadu ……………………………. 150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3745/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  péče o 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veř.zeleň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 ………………………..…20                  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5512/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  požární ochrana …………………..………. 25    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6112/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  zastupitelstvo …………..............… 552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6171/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>   místní správa ……………………………. 1000       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6310/5163   peněžní ústavy ….………………………...15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6320/5163   pojištění ………………………………….     36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6330/5345   příspěvek odbory …………………………   4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 xml:space="preserve">6402/5366   finanční vypořádání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min.let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……………9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-------------------------------------------------------------------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  výdaje celkem    ……………………………………..  6700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xxxx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/8115  změna  stavu kr.pr.na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bank.ú</w:t>
      </w:r>
      <w:proofErr w:type="spellEnd"/>
      <w:r>
        <w:rPr>
          <w:rFonts w:ascii="Arial" w:hAnsi="Arial" w:cs="Arial"/>
          <w:color w:val="000000"/>
          <w:sz w:val="15"/>
          <w:szCs w:val="15"/>
        </w:rPr>
        <w:t>……500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Rozpočet obce na rok 2014 je  nevyrovnaný. Výdaje proti chybějícím příjmům ve výši</w:t>
      </w:r>
      <w:r>
        <w:rPr>
          <w:rStyle w:val="apple-converted-space"/>
          <w:rFonts w:ascii="Arial" w:hAnsi="Arial" w:cs="Arial"/>
          <w:color w:val="000000"/>
          <w:sz w:val="15"/>
          <w:szCs w:val="15"/>
        </w:rPr>
        <w:t> </w:t>
      </w:r>
      <w:r>
        <w:rPr>
          <w:rFonts w:ascii="Arial" w:hAnsi="Arial" w:cs="Arial"/>
          <w:color w:val="000000"/>
          <w:sz w:val="15"/>
          <w:szCs w:val="15"/>
        </w:rPr>
        <w:t>500 tis. budou dorovnány z fondu rezerv z položky 8115 ( změna na stavu krátkodobých prostředků na bankovních účtech).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  <w:t> </w:t>
      </w:r>
    </w:p>
    <w:p w:rsidR="00360E3E" w:rsidRDefault="00360E3E" w:rsidP="00360E3E">
      <w:pPr>
        <w:pStyle w:val="Normlnweb"/>
        <w:shd w:val="clear" w:color="auto" w:fill="E9E9E9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</w:rPr>
        <w:t>Ondřej Frei  -  starosta</w:t>
      </w:r>
    </w:p>
    <w:p w:rsidR="00A534A6" w:rsidRDefault="00A534A6">
      <w:bookmarkStart w:id="0" w:name="_GoBack"/>
      <w:bookmarkEnd w:id="0"/>
    </w:p>
    <w:sectPr w:rsidR="00A5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3E"/>
    <w:rsid w:val="00360E3E"/>
    <w:rsid w:val="00A5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0E3E"/>
    <w:rPr>
      <w:b/>
      <w:bCs/>
    </w:rPr>
  </w:style>
  <w:style w:type="character" w:styleId="Zvraznn">
    <w:name w:val="Emphasis"/>
    <w:basedOn w:val="Standardnpsmoodstavce"/>
    <w:uiPriority w:val="20"/>
    <w:qFormat/>
    <w:rsid w:val="00360E3E"/>
    <w:rPr>
      <w:i/>
      <w:iCs/>
    </w:rPr>
  </w:style>
  <w:style w:type="character" w:customStyle="1" w:styleId="apple-converted-space">
    <w:name w:val="apple-converted-space"/>
    <w:basedOn w:val="Standardnpsmoodstavce"/>
    <w:rsid w:val="00360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0E3E"/>
    <w:rPr>
      <w:b/>
      <w:bCs/>
    </w:rPr>
  </w:style>
  <w:style w:type="character" w:styleId="Zvraznn">
    <w:name w:val="Emphasis"/>
    <w:basedOn w:val="Standardnpsmoodstavce"/>
    <w:uiPriority w:val="20"/>
    <w:qFormat/>
    <w:rsid w:val="00360E3E"/>
    <w:rPr>
      <w:i/>
      <w:iCs/>
    </w:rPr>
  </w:style>
  <w:style w:type="character" w:customStyle="1" w:styleId="apple-converted-space">
    <w:name w:val="apple-converted-space"/>
    <w:basedOn w:val="Standardnpsmoodstavce"/>
    <w:rsid w:val="0036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2015-10-13T20:11:00Z</dcterms:created>
  <dcterms:modified xsi:type="dcterms:W3CDTF">2015-10-13T20:11:00Z</dcterms:modified>
</cp:coreProperties>
</file>